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6" w:rsidRDefault="004C09DD" w:rsidP="004C09D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643456">
        <w:rPr>
          <w:rFonts w:eastAsiaTheme="minorHAnsi"/>
          <w:b/>
          <w:sz w:val="28"/>
          <w:szCs w:val="28"/>
          <w:lang w:val="kk-KZ"/>
        </w:rPr>
        <w:t>13</w:t>
      </w:r>
      <w:r w:rsidR="00643456">
        <w:rPr>
          <w:rFonts w:eastAsiaTheme="minorHAnsi"/>
          <w:b/>
          <w:sz w:val="28"/>
          <w:szCs w:val="28"/>
          <w:lang w:val="kk-KZ"/>
        </w:rPr>
        <w:t xml:space="preserve">-дәріс : </w:t>
      </w:r>
    </w:p>
    <w:p w:rsidR="004C09DD" w:rsidRPr="00643456" w:rsidRDefault="004C09DD" w:rsidP="004C09D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643456">
        <w:rPr>
          <w:rFonts w:eastAsiaTheme="minorHAnsi"/>
          <w:b/>
          <w:sz w:val="28"/>
          <w:szCs w:val="28"/>
          <w:lang w:val="kk-KZ"/>
        </w:rPr>
        <w:t>Дата журналистикасындағы жұмыс формалары мен әдістері</w:t>
      </w:r>
    </w:p>
    <w:p w:rsidR="00643456" w:rsidRDefault="00643456" w:rsidP="004C09D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</w:p>
    <w:p w:rsidR="004C09DD" w:rsidRPr="00643456" w:rsidRDefault="004C09DD" w:rsidP="004C09D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643456">
        <w:rPr>
          <w:rFonts w:eastAsiaTheme="minorHAnsi"/>
          <w:sz w:val="28"/>
          <w:szCs w:val="28"/>
          <w:lang w:val="kk-KZ"/>
        </w:rPr>
        <w:t>Үлкен деректер массивтері бар журналист жұмысының әртүрлі формалары мен әдістері: ақпаратты жинау және талдау.</w:t>
      </w:r>
    </w:p>
    <w:p w:rsidR="004C09DD" w:rsidRDefault="004C09DD" w:rsidP="004C09D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643456">
        <w:rPr>
          <w:rFonts w:eastAsiaTheme="minorHAnsi"/>
          <w:sz w:val="28"/>
          <w:szCs w:val="28"/>
          <w:lang w:val="kk-KZ"/>
        </w:rPr>
        <w:t>Журналистік сюжетті дайындаудағы үлкен деректерді талдау кезеңдері: үлкен деректерді талдау</w:t>
      </w:r>
      <w:r w:rsidR="00643456">
        <w:rPr>
          <w:rFonts w:eastAsiaTheme="minorHAnsi"/>
          <w:sz w:val="28"/>
          <w:szCs w:val="28"/>
          <w:lang w:val="kk-KZ"/>
        </w:rPr>
        <w:t xml:space="preserve"> </w:t>
      </w:r>
      <w:r w:rsidRPr="00643456">
        <w:rPr>
          <w:rFonts w:eastAsiaTheme="minorHAnsi"/>
          <w:sz w:val="28"/>
          <w:szCs w:val="28"/>
          <w:lang w:val="kk-KZ"/>
        </w:rPr>
        <w:t>; бастапқы деректерді іздеу; деректер массивін және оның кейінгі аналитикасын тазалау; түсіндіру және</w:t>
      </w:r>
      <w:r w:rsidR="0005298A">
        <w:rPr>
          <w:rFonts w:eastAsiaTheme="minorHAnsi"/>
          <w:sz w:val="28"/>
          <w:szCs w:val="28"/>
          <w:lang w:val="kk-KZ"/>
        </w:rPr>
        <w:t xml:space="preserve"> </w:t>
      </w:r>
      <w:r w:rsidRPr="00643456">
        <w:rPr>
          <w:rFonts w:eastAsiaTheme="minorHAnsi"/>
          <w:sz w:val="28"/>
          <w:szCs w:val="28"/>
          <w:lang w:val="kk-KZ"/>
        </w:rPr>
        <w:t xml:space="preserve">оқырмандар үшін көрнекі </w:t>
      </w:r>
      <w:r w:rsidR="0005298A">
        <w:rPr>
          <w:rFonts w:eastAsiaTheme="minorHAnsi"/>
          <w:sz w:val="28"/>
          <w:szCs w:val="28"/>
          <w:lang w:val="kk-KZ"/>
        </w:rPr>
        <w:t xml:space="preserve"> </w:t>
      </w:r>
      <w:r w:rsidRPr="00643456">
        <w:rPr>
          <w:rFonts w:eastAsiaTheme="minorHAnsi"/>
          <w:sz w:val="28"/>
          <w:szCs w:val="28"/>
          <w:lang w:val="kk-KZ"/>
        </w:rPr>
        <w:t>презентация.</w:t>
      </w:r>
    </w:p>
    <w:p w:rsidR="0005298A" w:rsidRDefault="0005298A" w:rsidP="00837AA8">
      <w:pPr>
        <w:pStyle w:val="Default"/>
        <w:rPr>
          <w:b/>
          <w:lang w:val="kk-KZ"/>
        </w:rPr>
      </w:pPr>
    </w:p>
    <w:p w:rsidR="0005298A" w:rsidRPr="0005298A" w:rsidRDefault="0005298A" w:rsidP="00837AA8">
      <w:pPr>
        <w:pStyle w:val="Default"/>
        <w:rPr>
          <w:b/>
          <w:sz w:val="28"/>
          <w:szCs w:val="28"/>
          <w:lang w:val="kk-KZ"/>
        </w:rPr>
      </w:pPr>
    </w:p>
    <w:p w:rsidR="00837AA8" w:rsidRPr="0005298A" w:rsidRDefault="0005298A" w:rsidP="00837AA8">
      <w:pPr>
        <w:pStyle w:val="Default"/>
        <w:rPr>
          <w:b/>
          <w:sz w:val="28"/>
          <w:szCs w:val="28"/>
          <w:lang w:val="kk-KZ"/>
        </w:rPr>
      </w:pPr>
      <w:r w:rsidRPr="0005298A">
        <w:rPr>
          <w:b/>
          <w:sz w:val="28"/>
          <w:szCs w:val="28"/>
          <w:lang w:val="kk-KZ"/>
        </w:rPr>
        <w:t>Сұрақтар:</w:t>
      </w:r>
    </w:p>
    <w:p w:rsidR="0005298A" w:rsidRPr="0005298A" w:rsidRDefault="0005298A" w:rsidP="00837AA8">
      <w:pPr>
        <w:pStyle w:val="Default"/>
        <w:rPr>
          <w:b/>
          <w:sz w:val="28"/>
          <w:szCs w:val="28"/>
          <w:lang w:val="kk-KZ"/>
        </w:rPr>
      </w:pPr>
    </w:p>
    <w:p w:rsidR="0005298A" w:rsidRPr="0005298A" w:rsidRDefault="0005298A" w:rsidP="0005298A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1. Деректер журналистикасындағы ақпаратты талдау, түсіндіру және ұсыну әдістері.</w:t>
      </w:r>
    </w:p>
    <w:p w:rsidR="0005298A" w:rsidRPr="0005298A" w:rsidRDefault="0005298A" w:rsidP="0005298A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2. Статистикалық және үлкен деректер массивтерін өңдеу. Қызметтер және бағдарламалық қамтамасыз ету.</w:t>
      </w:r>
    </w:p>
    <w:p w:rsidR="0005298A" w:rsidRPr="0005298A" w:rsidRDefault="0005298A" w:rsidP="0005298A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3. Деректер журналистикасының функциялары.</w:t>
      </w:r>
    </w:p>
    <w:p w:rsidR="0005298A" w:rsidRPr="0005298A" w:rsidRDefault="0005298A" w:rsidP="0005298A">
      <w:pPr>
        <w:pStyle w:val="Default"/>
        <w:rPr>
          <w:b/>
          <w:sz w:val="28"/>
          <w:szCs w:val="28"/>
          <w:lang w:val="kk-KZ"/>
        </w:rPr>
      </w:pPr>
    </w:p>
    <w:p w:rsidR="0005298A" w:rsidRPr="0005298A" w:rsidRDefault="0005298A" w:rsidP="00837AA8">
      <w:pPr>
        <w:pStyle w:val="Default"/>
        <w:rPr>
          <w:b/>
          <w:sz w:val="28"/>
          <w:szCs w:val="28"/>
          <w:lang w:val="kk-KZ"/>
        </w:rPr>
      </w:pPr>
    </w:p>
    <w:p w:rsidR="00837AA8" w:rsidRDefault="00837AA8" w:rsidP="00837AA8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837AA8" w:rsidRDefault="00837AA8" w:rsidP="00837AA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837AA8" w:rsidRDefault="00837AA8" w:rsidP="00837AA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837AA8" w:rsidRDefault="00CA091E" w:rsidP="00837AA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837AA8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837AA8" w:rsidRDefault="00837AA8" w:rsidP="00837AA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837AA8" w:rsidRDefault="00837AA8" w:rsidP="00837AA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837AA8" w:rsidRDefault="00837AA8" w:rsidP="00837AA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837AA8" w:rsidRDefault="00837AA8" w:rsidP="00837AA8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837AA8" w:rsidRDefault="00837AA8" w:rsidP="00837AA8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837AA8" w:rsidRDefault="00837AA8" w:rsidP="00837AA8">
      <w:pPr>
        <w:pStyle w:val="Default"/>
        <w:rPr>
          <w:sz w:val="28"/>
          <w:szCs w:val="28"/>
        </w:rPr>
      </w:pPr>
    </w:p>
    <w:p w:rsidR="00837AA8" w:rsidRDefault="00837AA8" w:rsidP="00837AA8">
      <w:pPr>
        <w:rPr>
          <w:b/>
          <w:sz w:val="28"/>
          <w:szCs w:val="28"/>
        </w:rPr>
      </w:pPr>
    </w:p>
    <w:p w:rsidR="00837AA8" w:rsidRPr="00837AA8" w:rsidRDefault="00837AA8" w:rsidP="004C09D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sectPr w:rsidR="00837AA8" w:rsidRPr="00837AA8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09DD"/>
    <w:rsid w:val="0005298A"/>
    <w:rsid w:val="00122F19"/>
    <w:rsid w:val="002449B9"/>
    <w:rsid w:val="004275B8"/>
    <w:rsid w:val="004C09DD"/>
    <w:rsid w:val="00643456"/>
    <w:rsid w:val="00837AA8"/>
    <w:rsid w:val="00CA091E"/>
    <w:rsid w:val="00CB273F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AA8"/>
    <w:rPr>
      <w:color w:val="0000FF" w:themeColor="hyperlink"/>
      <w:u w:val="single"/>
    </w:rPr>
  </w:style>
  <w:style w:type="paragraph" w:customStyle="1" w:styleId="Default">
    <w:name w:val="Default"/>
    <w:rsid w:val="0083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052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0529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2022-10-28T06:27:00Z</dcterms:created>
  <dcterms:modified xsi:type="dcterms:W3CDTF">2022-10-28T12:34:00Z</dcterms:modified>
</cp:coreProperties>
</file>